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8343" w14:textId="77777777" w:rsidR="008342CD" w:rsidRPr="008342CD" w:rsidRDefault="008342CD" w:rsidP="008342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8342CD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Назначение:</w:t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Трап предназначен для отвода в ливневую канализацию дождевой и талой воды с балконов и террас.</w:t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8342CD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br/>
        <w:t>Технические характеристики:</w:t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Максимальная разрешенная нагрузка            до 300 кг</w:t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Рабочая температура                            от -40 до +85°С</w:t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Срок службы                                         не менее 50 лет</w:t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8342CD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br/>
        <w:t>Особенности монтажа:</w:t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1. Высота надставного элемента трапа регулируется от 10 до 80 мм (подрезается по высоте стяжки).  При необходимости увеличить высоту применяются удлинители HL340N и HL85N.</w:t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2. Если трап монтируется в разрыв гидроизоляции, то резиновое уплотнительное кольцо на надставной элемент не ставится. Отсутствие кольца даёт возможность воде, попавшей на гидроизоляцию беспрепятственно уйти в канализацию через специальные каналы в надставном элементе и корпусе трапа.</w:t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3. В зависимости от типа гидроизоляции используются следующие гидроизоляционные комплекты:</w:t>
      </w:r>
    </w:p>
    <w:p w14:paraId="14314A8E" w14:textId="77777777" w:rsidR="008342CD" w:rsidRPr="008342CD" w:rsidRDefault="008342CD" w:rsidP="0083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7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890"/>
        <w:gridCol w:w="1020"/>
        <w:gridCol w:w="1256"/>
        <w:gridCol w:w="3565"/>
      </w:tblGrid>
      <w:tr w:rsidR="008342CD" w:rsidRPr="008342CD" w14:paraId="35D33FE7" w14:textId="77777777" w:rsidTr="008342C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5D951" w14:textId="77777777" w:rsidR="008342CD" w:rsidRPr="008342CD" w:rsidRDefault="008342CD" w:rsidP="008342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8342CD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Листовая гидроизоляция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EC6F3" w14:textId="77777777" w:rsidR="008342CD" w:rsidRPr="008342CD" w:rsidRDefault="008342CD" w:rsidP="008342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8342CD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Наливная (двухкомпонентная)</w:t>
            </w:r>
          </w:p>
        </w:tc>
      </w:tr>
      <w:tr w:rsidR="008342CD" w:rsidRPr="008342CD" w14:paraId="3711AC94" w14:textId="77777777" w:rsidTr="008342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762DA" w14:textId="77777777" w:rsidR="008342CD" w:rsidRPr="008342CD" w:rsidRDefault="008342CD" w:rsidP="008342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8342CD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 EPDM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8082E" w14:textId="77777777" w:rsidR="008342CD" w:rsidRPr="008342CD" w:rsidRDefault="008342CD" w:rsidP="008342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8342CD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ПВХ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EB562" w14:textId="77777777" w:rsidR="008342CD" w:rsidRPr="008342CD" w:rsidRDefault="008342CD" w:rsidP="008342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8342CD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16749" w14:textId="77777777" w:rsidR="008342CD" w:rsidRPr="008342CD" w:rsidRDefault="008342CD" w:rsidP="008342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8342CD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Битумная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450F0" w14:textId="77777777" w:rsidR="008342CD" w:rsidRPr="008342CD" w:rsidRDefault="008342CD" w:rsidP="008342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</w:p>
        </w:tc>
      </w:tr>
      <w:tr w:rsidR="008342CD" w:rsidRPr="008342CD" w14:paraId="034D45F7" w14:textId="77777777" w:rsidTr="008342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675BE" w14:textId="77777777" w:rsidR="008342CD" w:rsidRPr="008342CD" w:rsidRDefault="008342CD" w:rsidP="008342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8342CD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FDAE8" w14:textId="77777777" w:rsidR="008342CD" w:rsidRPr="008342CD" w:rsidRDefault="008342CD" w:rsidP="008342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8342CD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HL83.P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DCACD" w14:textId="77777777" w:rsidR="008342CD" w:rsidRPr="008342CD" w:rsidRDefault="008342CD" w:rsidP="008342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8342CD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HL83.PP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9F01D" w14:textId="77777777" w:rsidR="008342CD" w:rsidRPr="008342CD" w:rsidRDefault="008342CD" w:rsidP="008342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8342CD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HL83.H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D79FA" w14:textId="77777777" w:rsidR="008342CD" w:rsidRPr="008342CD" w:rsidRDefault="008342CD" w:rsidP="008342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8342CD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HL83.M</w:t>
            </w:r>
          </w:p>
        </w:tc>
      </w:tr>
      <w:tr w:rsidR="008342CD" w:rsidRPr="008342CD" w14:paraId="791EAB21" w14:textId="77777777" w:rsidTr="008342C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1B58D" w14:textId="77777777" w:rsidR="008342CD" w:rsidRPr="008342CD" w:rsidRDefault="008342CD" w:rsidP="008342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8342CD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HL83.0</w:t>
            </w:r>
          </w:p>
        </w:tc>
      </w:tr>
    </w:tbl>
    <w:p w14:paraId="2897F7B7" w14:textId="77777777" w:rsidR="008342CD" w:rsidRPr="008342CD" w:rsidRDefault="008342CD" w:rsidP="0083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</w:p>
    <w:p w14:paraId="69070284" w14:textId="77777777" w:rsidR="008342CD" w:rsidRPr="008342CD" w:rsidRDefault="008342CD" w:rsidP="008342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4. Выпускной патрубок трапа HL90-3000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 </w:t>
      </w:r>
      <w:proofErr w:type="spellStart"/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безраструбная</w:t>
      </w:r>
      <w:proofErr w:type="spellEnd"/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 труба (SML), необходимо использовать переходник с ПП/ПВХ на Чугун/Сталь.</w:t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5. Если диаметр присоединяемой канализационной трубы DN40, то необходимо на отводящем патрубке корпуса трапа отрезать патрубок DN50.</w:t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8342CD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6. До завершения монтажных работ, для исключения попадания посторонних предметов в систему канализации, в корпус трапа устанавливается монтажная заглушка (идёт в комплекте). При установке надставного элемента она удаляется. В надставной элемент также может устанавливаться заглушка для предотвращения его повреждения или деформации. После завершения монтажных работ в надставной элемент устанавливается сетка-грязеуловитель, а затем решетка. Монтажные заглушки подлежат утилизации.</w:t>
      </w:r>
    </w:p>
    <w:p w14:paraId="5F0A1034" w14:textId="77777777" w:rsidR="0075587E" w:rsidRDefault="008342CD">
      <w:bookmarkStart w:id="0" w:name="_GoBack"/>
      <w:bookmarkEnd w:id="0"/>
    </w:p>
    <w:sectPr w:rsidR="0075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26"/>
    <w:rsid w:val="001C0326"/>
    <w:rsid w:val="00705026"/>
    <w:rsid w:val="007C6A35"/>
    <w:rsid w:val="008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F3FF-8500-4E71-90DF-A9CF10B1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Виктория Михайловна</dc:creator>
  <cp:keywords/>
  <dc:description/>
  <cp:lastModifiedBy>Зайцева Виктория Михайловна</cp:lastModifiedBy>
  <cp:revision>2</cp:revision>
  <dcterms:created xsi:type="dcterms:W3CDTF">2021-09-08T13:57:00Z</dcterms:created>
  <dcterms:modified xsi:type="dcterms:W3CDTF">2021-09-08T13:57:00Z</dcterms:modified>
</cp:coreProperties>
</file>